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575" w:type="dxa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60"/>
        <w:gridCol w:w="300"/>
        <w:gridCol w:w="300"/>
        <w:gridCol w:w="315"/>
      </w:tblGrid>
      <w:tr w:rsidR="003316AC" w:rsidRPr="003316AC" w:rsidTr="003316AC">
        <w:trPr>
          <w:tblCellSpacing w:w="15" w:type="dxa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316AC" w:rsidRPr="003316AC" w:rsidRDefault="003316AC" w:rsidP="003316AC">
            <w:pPr>
              <w:spacing w:after="0" w:line="454" w:lineRule="atLeast"/>
              <w:rPr>
                <w:rFonts w:ascii="Helvetica" w:eastAsia="Times New Roman" w:hAnsi="Helvetica" w:cs="Times New Roman"/>
                <w:color w:val="0094D6"/>
                <w:sz w:val="32"/>
                <w:szCs w:val="32"/>
                <w:lang w:eastAsia="pt-BR"/>
              </w:rPr>
            </w:pPr>
            <w:r w:rsidRPr="003316AC">
              <w:rPr>
                <w:rFonts w:ascii="Helvetica" w:eastAsia="Times New Roman" w:hAnsi="Helvetica" w:cs="Times New Roman"/>
                <w:color w:val="0094D6"/>
                <w:sz w:val="32"/>
                <w:szCs w:val="32"/>
                <w:lang w:eastAsia="pt-BR"/>
              </w:rPr>
              <w:t>Rogério Santos Clemente</w:t>
            </w:r>
          </w:p>
        </w:tc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16AC" w:rsidRPr="003316AC" w:rsidRDefault="003316AC" w:rsidP="003316AC">
            <w:pPr>
              <w:spacing w:after="0" w:line="243" w:lineRule="atLeast"/>
              <w:jc w:val="right"/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</w:pPr>
            <w:r>
              <w:rPr>
                <w:rFonts w:ascii="Helvetica" w:eastAsia="Times New Roman" w:hAnsi="Helvetica" w:cs="Times New Roman"/>
                <w:noProof/>
                <w:color w:val="7F981E"/>
                <w:sz w:val="18"/>
                <w:szCs w:val="18"/>
                <w:lang w:eastAsia="pt-BR"/>
              </w:rPr>
              <w:drawing>
                <wp:inline distT="0" distB="0" distL="0" distR="0">
                  <wp:extent cx="152400" cy="152400"/>
                  <wp:effectExtent l="0" t="0" r="0" b="0"/>
                  <wp:docPr id="3" name="Imagem 3" descr="PDF">
                    <a:hlinkClick xmlns:a="http://schemas.openxmlformats.org/drawingml/2006/main" r:id="rId5" tooltip="&quot;PDF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DF">
                            <a:hlinkClick r:id="rId5" tooltip="&quot;PDF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16AC" w:rsidRPr="003316AC" w:rsidRDefault="003316AC" w:rsidP="003316AC">
            <w:pPr>
              <w:spacing w:after="0" w:line="243" w:lineRule="atLeast"/>
              <w:jc w:val="right"/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</w:pPr>
            <w:r>
              <w:rPr>
                <w:rFonts w:ascii="Helvetica" w:eastAsia="Times New Roman" w:hAnsi="Helvetica" w:cs="Times New Roman"/>
                <w:noProof/>
                <w:color w:val="7F981E"/>
                <w:sz w:val="18"/>
                <w:szCs w:val="18"/>
                <w:lang w:eastAsia="pt-BR"/>
              </w:rPr>
              <w:drawing>
                <wp:inline distT="0" distB="0" distL="0" distR="0">
                  <wp:extent cx="152400" cy="152400"/>
                  <wp:effectExtent l="0" t="0" r="0" b="0"/>
                  <wp:docPr id="2" name="Imagem 2" descr="Imprimir">
                    <a:hlinkClick xmlns:a="http://schemas.openxmlformats.org/drawingml/2006/main" r:id="rId7" tooltip="&quot;Imprimir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mprimir">
                            <a:hlinkClick r:id="rId7" tooltip="&quot;Imprimir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316AC" w:rsidRPr="003316AC" w:rsidRDefault="003316AC" w:rsidP="003316AC">
            <w:pPr>
              <w:spacing w:after="0" w:line="243" w:lineRule="atLeast"/>
              <w:jc w:val="right"/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</w:pPr>
            <w:r>
              <w:rPr>
                <w:rFonts w:ascii="Helvetica" w:eastAsia="Times New Roman" w:hAnsi="Helvetica" w:cs="Times New Roman"/>
                <w:noProof/>
                <w:color w:val="7F981E"/>
                <w:sz w:val="18"/>
                <w:szCs w:val="18"/>
                <w:lang w:eastAsia="pt-BR"/>
              </w:rPr>
              <w:drawing>
                <wp:inline distT="0" distB="0" distL="0" distR="0">
                  <wp:extent cx="152400" cy="152400"/>
                  <wp:effectExtent l="0" t="0" r="0" b="0"/>
                  <wp:docPr id="1" name="Imagem 1" descr="E-mail">
                    <a:hlinkClick xmlns:a="http://schemas.openxmlformats.org/drawingml/2006/main" r:id="rId9" tooltip="&quot;E-mail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-mail">
                            <a:hlinkClick r:id="rId9" tooltip="&quot;E-mail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316AC" w:rsidRPr="003316AC" w:rsidRDefault="003316AC" w:rsidP="003316AC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pt-BR"/>
        </w:rPr>
      </w:pPr>
    </w:p>
    <w:tbl>
      <w:tblPr>
        <w:tblW w:w="10575" w:type="dxa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75"/>
      </w:tblGrid>
      <w:tr w:rsidR="003316AC" w:rsidRPr="003316AC" w:rsidTr="003316AC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:rsidR="003316AC" w:rsidRPr="003316AC" w:rsidRDefault="003316AC" w:rsidP="003316AC">
            <w:pPr>
              <w:spacing w:before="150" w:after="225" w:line="243" w:lineRule="atLeast"/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</w:pPr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Neurocirurgião</w:t>
            </w:r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br/>
              <w:t>Instituto de Neurologia de Curitiba (INC</w:t>
            </w:r>
            <w:proofErr w:type="gram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)</w:t>
            </w:r>
            <w:proofErr w:type="gram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br/>
              <w:t>Santa Casa de Ponta Grossa  (</w:t>
            </w:r>
            <w:proofErr w:type="spell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Neuropar</w:t>
            </w:r>
            <w:proofErr w:type="spell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/INC)</w:t>
            </w:r>
          </w:p>
          <w:p w:rsidR="003316AC" w:rsidRPr="003316AC" w:rsidRDefault="003316AC" w:rsidP="003316AC">
            <w:pPr>
              <w:spacing w:before="150" w:after="225" w:line="243" w:lineRule="atLeast"/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</w:pPr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Artigos Publicados em Periódicos Nacionais e Internacionais</w:t>
            </w:r>
          </w:p>
          <w:p w:rsidR="003316AC" w:rsidRPr="003316AC" w:rsidRDefault="003316AC" w:rsidP="003316AC">
            <w:pPr>
              <w:spacing w:before="150" w:after="225" w:line="243" w:lineRule="atLeast"/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</w:pPr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1. MENESES MS, CASERO LG,  RAMINA R., ARRUDA WO, CLEMENTE, R. Lesões do plexo braquial. Considerações </w:t>
            </w:r>
            <w:proofErr w:type="spell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anátomo</w:t>
            </w:r>
            <w:proofErr w:type="spell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-cirúrgicas. </w:t>
            </w:r>
            <w:proofErr w:type="spell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Arq</w:t>
            </w:r>
            <w:proofErr w:type="spell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Bras</w:t>
            </w:r>
            <w:proofErr w:type="spell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Neurocirurg</w:t>
            </w:r>
            <w:proofErr w:type="spell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, </w:t>
            </w:r>
            <w:proofErr w:type="gram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9:123</w:t>
            </w:r>
            <w:proofErr w:type="gram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-133, 1990.</w:t>
            </w:r>
          </w:p>
          <w:p w:rsidR="003316AC" w:rsidRPr="003316AC" w:rsidRDefault="003316AC" w:rsidP="003316AC">
            <w:pPr>
              <w:spacing w:before="150" w:after="225" w:line="243" w:lineRule="atLeast"/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</w:pPr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2. ARRUDA WO, RAMINA R, MENESES MS, CLEMENTE R. </w:t>
            </w:r>
            <w:proofErr w:type="spell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Brain</w:t>
            </w:r>
            <w:proofErr w:type="spell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  </w:t>
            </w:r>
            <w:proofErr w:type="spell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Stem</w:t>
            </w:r>
            <w:proofErr w:type="spell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  </w:t>
            </w:r>
            <w:proofErr w:type="spell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Neurocysticercosis</w:t>
            </w:r>
            <w:proofErr w:type="spell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Simulating</w:t>
            </w:r>
            <w:proofErr w:type="spell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  </w:t>
            </w:r>
            <w:proofErr w:type="spell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Cystic</w:t>
            </w:r>
            <w:proofErr w:type="spell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 Tumoral </w:t>
            </w:r>
            <w:proofErr w:type="spell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lesion</w:t>
            </w:r>
            <w:proofErr w:type="spell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: Case Report. </w:t>
            </w:r>
            <w:proofErr w:type="spell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Arq</w:t>
            </w:r>
            <w:proofErr w:type="spell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Neuropsiquiatr</w:t>
            </w:r>
            <w:proofErr w:type="spell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, </w:t>
            </w:r>
            <w:proofErr w:type="gram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48:113</w:t>
            </w:r>
            <w:proofErr w:type="gram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,1990</w:t>
            </w:r>
          </w:p>
          <w:p w:rsidR="003316AC" w:rsidRPr="003316AC" w:rsidRDefault="003316AC" w:rsidP="003316AC">
            <w:pPr>
              <w:spacing w:before="150" w:after="225" w:line="243" w:lineRule="atLeast"/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</w:pPr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3. MENESES  MS, RAMINA  R, CLEMENTE  RS, PRESTES ACF, PEDROZO AA.  Microcirurgia dos tumores da medula espinhal. </w:t>
            </w:r>
            <w:proofErr w:type="spell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Arq</w:t>
            </w:r>
            <w:proofErr w:type="spell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Bras</w:t>
            </w:r>
            <w:proofErr w:type="spell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 Neurocirurgia,  </w:t>
            </w:r>
            <w:proofErr w:type="gram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10:137</w:t>
            </w:r>
            <w:proofErr w:type="gram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-142, 1991</w:t>
            </w:r>
          </w:p>
          <w:p w:rsidR="003316AC" w:rsidRPr="003316AC" w:rsidRDefault="003316AC" w:rsidP="003316AC">
            <w:pPr>
              <w:spacing w:before="150" w:after="225" w:line="243" w:lineRule="atLeast"/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</w:pPr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4. MENESES MS, RAMINA R, CLEMENTE RS, PEDROZO AA. Tratamento cirúrgico dos tumores da medula espinhal. </w:t>
            </w:r>
            <w:proofErr w:type="spell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Rev</w:t>
            </w:r>
            <w:proofErr w:type="spell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Med</w:t>
            </w:r>
            <w:proofErr w:type="spell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Parana</w:t>
            </w:r>
            <w:proofErr w:type="spell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, </w:t>
            </w:r>
            <w:proofErr w:type="gram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48:59</w:t>
            </w:r>
            <w:proofErr w:type="gram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-62, 1991</w:t>
            </w:r>
          </w:p>
          <w:p w:rsidR="003316AC" w:rsidRPr="003316AC" w:rsidRDefault="003316AC" w:rsidP="003316AC">
            <w:pPr>
              <w:spacing w:before="150" w:after="225" w:line="243" w:lineRule="atLeast"/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</w:pPr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5. MENESES MS, CASERO LG, RAMINA R, ARRUDA WO, CLEMENTE RS. Tratamento cirúrgico e considerações anatômicas nas lesões do plexo braquial. </w:t>
            </w:r>
            <w:proofErr w:type="spell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Rev</w:t>
            </w:r>
            <w:proofErr w:type="spell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Med</w:t>
            </w:r>
            <w:proofErr w:type="spell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Parana</w:t>
            </w:r>
            <w:proofErr w:type="spell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, 49:1-</w:t>
            </w:r>
            <w:proofErr w:type="gram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5,1992</w:t>
            </w:r>
            <w:proofErr w:type="gramEnd"/>
          </w:p>
          <w:p w:rsidR="003316AC" w:rsidRPr="003316AC" w:rsidRDefault="003316AC" w:rsidP="003316AC">
            <w:pPr>
              <w:spacing w:before="150" w:after="225" w:line="243" w:lineRule="atLeast"/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</w:pPr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6. TSUBOUCHI MH, ARRUDA WO, RAMINA R, MENESES MS, PEDROSO AA, FAVORITO LF, CLEMENTE RS. Hemorragia </w:t>
            </w:r>
            <w:proofErr w:type="spell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subaracnóide</w:t>
            </w:r>
            <w:proofErr w:type="spell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perimesencefálica</w:t>
            </w:r>
            <w:proofErr w:type="spell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 não aneurismática: relato de caso e revisão da literatura. </w:t>
            </w:r>
            <w:proofErr w:type="spell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Arq</w:t>
            </w:r>
            <w:proofErr w:type="spell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Neuropsiquiatr</w:t>
            </w:r>
            <w:proofErr w:type="spell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 52:78-81, 1994</w:t>
            </w:r>
          </w:p>
          <w:p w:rsidR="003316AC" w:rsidRPr="003316AC" w:rsidRDefault="003316AC" w:rsidP="003316AC">
            <w:pPr>
              <w:spacing w:before="150" w:after="225" w:line="243" w:lineRule="atLeast"/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</w:pPr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7. MENESES MS, HUSS HHA, RAMINA R, PEDROSO AA, HUNHEVICZ S. Tratamento microcirúrgico na neuralgia do nervo trigêmeo. Resultado em 50 doentes. Rev. Med. Paraná, Curitiba </w:t>
            </w:r>
            <w:proofErr w:type="gram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51:17</w:t>
            </w:r>
            <w:proofErr w:type="gram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-20, 1994.</w:t>
            </w:r>
          </w:p>
          <w:p w:rsidR="003316AC" w:rsidRPr="003316AC" w:rsidRDefault="003316AC" w:rsidP="003316AC">
            <w:pPr>
              <w:spacing w:before="150" w:after="225" w:line="243" w:lineRule="atLeast"/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</w:pPr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8. ARRUDA WO, CLEMENTE RS, RAMINA R., PEDROSO AA, PILOTTO RF, PINTO JUNIOR W, BLEGGI-TORRES LF. Familial </w:t>
            </w:r>
            <w:proofErr w:type="spell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Glioblastoma</w:t>
            </w:r>
            <w:proofErr w:type="spell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. Arquivos de </w:t>
            </w:r>
            <w:proofErr w:type="spell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Neuro-</w:t>
            </w:r>
            <w:proofErr w:type="gram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Psiquiatria</w:t>
            </w:r>
            <w:proofErr w:type="spell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 ,</w:t>
            </w:r>
            <w:proofErr w:type="gram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 53:312-317, 1995</w:t>
            </w:r>
          </w:p>
          <w:p w:rsidR="003316AC" w:rsidRPr="003316AC" w:rsidRDefault="003316AC" w:rsidP="003316AC">
            <w:pPr>
              <w:spacing w:before="150" w:after="225" w:line="243" w:lineRule="atLeast"/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</w:pPr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9. MENESES MS, CLEMENTE R, HUSS HHA, ET AL. </w:t>
            </w:r>
            <w:proofErr w:type="spell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Traitement</w:t>
            </w:r>
            <w:proofErr w:type="spell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microchirurgical</w:t>
            </w:r>
            <w:proofErr w:type="spell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 de </w:t>
            </w:r>
            <w:proofErr w:type="spellStart"/>
            <w:proofErr w:type="gram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la</w:t>
            </w:r>
            <w:proofErr w:type="spellEnd"/>
            <w:proofErr w:type="gram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névralgie</w:t>
            </w:r>
            <w:proofErr w:type="spell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du</w:t>
            </w:r>
            <w:proofErr w:type="spell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trijumeau</w:t>
            </w:r>
            <w:proofErr w:type="spell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. </w:t>
            </w:r>
            <w:proofErr w:type="spell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Neurochirurgie</w:t>
            </w:r>
            <w:proofErr w:type="spell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, 41(5): 349-352, 1995.</w:t>
            </w:r>
          </w:p>
          <w:p w:rsidR="003316AC" w:rsidRPr="003316AC" w:rsidRDefault="003316AC" w:rsidP="003316AC">
            <w:pPr>
              <w:spacing w:before="150" w:after="225" w:line="243" w:lineRule="atLeast"/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</w:pPr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10. RAMINA R, MENESES MS, PEDROZO AA, CLEMENTE RS, SOUZA PC. Tratamento cirúrgico das lesões do seio cavernoso. </w:t>
            </w:r>
            <w:proofErr w:type="spell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Arq</w:t>
            </w:r>
            <w:proofErr w:type="spell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Bras</w:t>
            </w:r>
            <w:proofErr w:type="spell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 Neurocirurgia, </w:t>
            </w:r>
            <w:proofErr w:type="gram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15:167</w:t>
            </w:r>
            <w:proofErr w:type="gram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-175, 1996.</w:t>
            </w:r>
          </w:p>
          <w:p w:rsidR="003316AC" w:rsidRPr="003316AC" w:rsidRDefault="003316AC" w:rsidP="003316AC">
            <w:pPr>
              <w:spacing w:before="150" w:after="225" w:line="243" w:lineRule="atLeast"/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val="en-US" w:eastAsia="pt-BR"/>
              </w:rPr>
            </w:pPr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11. RAMINA R, MANIGLIA JJ, MENESES MS, PEDROZO AA, CLEMENTE RS. </w:t>
            </w:r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val="en-US" w:eastAsia="pt-BR"/>
              </w:rPr>
              <w:t xml:space="preserve">Treatment of juvenile nasopharyngeal </w:t>
            </w:r>
            <w:proofErr w:type="spell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val="en-US" w:eastAsia="pt-BR"/>
              </w:rPr>
              <w:t>angiofibromas</w:t>
            </w:r>
            <w:proofErr w:type="spell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val="en-US" w:eastAsia="pt-BR"/>
              </w:rPr>
              <w:t xml:space="preserve"> with sinus cavernous extensions, </w:t>
            </w:r>
            <w:proofErr w:type="spell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val="en-US" w:eastAsia="pt-BR"/>
              </w:rPr>
              <w:t>Zentralblatt</w:t>
            </w:r>
            <w:proofErr w:type="spell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val="en-US" w:eastAsia="pt-BR"/>
              </w:rPr>
              <w:t xml:space="preserve"> </w:t>
            </w:r>
            <w:proofErr w:type="spell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val="en-US" w:eastAsia="pt-BR"/>
              </w:rPr>
              <w:t>für</w:t>
            </w:r>
            <w:proofErr w:type="spell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val="en-US" w:eastAsia="pt-BR"/>
              </w:rPr>
              <w:t xml:space="preserve"> </w:t>
            </w:r>
            <w:proofErr w:type="spell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val="en-US" w:eastAsia="pt-BR"/>
              </w:rPr>
              <w:t>Neurochirurgie</w:t>
            </w:r>
            <w:proofErr w:type="spell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val="en-US" w:eastAsia="pt-BR"/>
              </w:rPr>
              <w:t xml:space="preserve"> (GER) </w:t>
            </w:r>
            <w:proofErr w:type="spell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val="en-US" w:eastAsia="pt-BR"/>
              </w:rPr>
              <w:t>suppl</w:t>
            </w:r>
            <w:proofErr w:type="spell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val="en-US" w:eastAsia="pt-BR"/>
              </w:rPr>
              <w:t xml:space="preserve"> 58-59, </w:t>
            </w:r>
            <w:proofErr w:type="gram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val="en-US" w:eastAsia="pt-BR"/>
              </w:rPr>
              <w:t>1996</w:t>
            </w:r>
            <w:proofErr w:type="gramEnd"/>
          </w:p>
          <w:p w:rsidR="003316AC" w:rsidRPr="003316AC" w:rsidRDefault="003316AC" w:rsidP="003316AC">
            <w:pPr>
              <w:spacing w:before="150" w:after="225" w:line="243" w:lineRule="atLeast"/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val="en-US" w:eastAsia="pt-BR"/>
              </w:rPr>
            </w:pPr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12. RAMINA R, MANIGLIA JJ, PEDROZO AA, CLEMENTE RS, MENESES MS.  </w:t>
            </w:r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val="en-US" w:eastAsia="pt-BR"/>
              </w:rPr>
              <w:t xml:space="preserve">Surgical treatment of jugular foramen tumors. </w:t>
            </w:r>
            <w:proofErr w:type="spell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val="en-US" w:eastAsia="pt-BR"/>
              </w:rPr>
              <w:t>Zentralblatt</w:t>
            </w:r>
            <w:proofErr w:type="spell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val="en-US" w:eastAsia="pt-BR"/>
              </w:rPr>
              <w:t xml:space="preserve"> </w:t>
            </w:r>
            <w:proofErr w:type="spell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val="en-US" w:eastAsia="pt-BR"/>
              </w:rPr>
              <w:t>für</w:t>
            </w:r>
            <w:proofErr w:type="spell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val="en-US" w:eastAsia="pt-BR"/>
              </w:rPr>
              <w:t xml:space="preserve">     </w:t>
            </w:r>
            <w:proofErr w:type="spellStart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val="en-US" w:eastAsia="pt-BR"/>
              </w:rPr>
              <w:t>Neurochirurgie</w:t>
            </w:r>
            <w:proofErr w:type="spellEnd"/>
            <w:r w:rsidRPr="003316A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val="en-US" w:eastAsia="pt-BR"/>
              </w:rPr>
              <w:t xml:space="preserve"> (GER) 57(supp1):47, 1996</w:t>
            </w:r>
          </w:p>
        </w:tc>
      </w:tr>
    </w:tbl>
    <w:p w:rsidR="00373A31" w:rsidRPr="003316AC" w:rsidRDefault="003316AC">
      <w:pPr>
        <w:rPr>
          <w:lang w:val="en-US"/>
        </w:rPr>
      </w:pPr>
      <w:r w:rsidRPr="003316AC">
        <w:rPr>
          <w:rFonts w:ascii="Helvetica" w:eastAsia="Times New Roman" w:hAnsi="Helvetica" w:cs="Times New Roman"/>
          <w:color w:val="333333"/>
          <w:sz w:val="18"/>
          <w:szCs w:val="18"/>
          <w:shd w:val="clear" w:color="auto" w:fill="FFFFFF"/>
          <w:lang w:val="en-US" w:eastAsia="pt-BR"/>
        </w:rPr>
        <w:t> </w:t>
      </w:r>
      <w:bookmarkStart w:id="0" w:name="_GoBack"/>
      <w:bookmarkEnd w:id="0"/>
    </w:p>
    <w:sectPr w:rsidR="00373A31" w:rsidRPr="003316AC" w:rsidSect="003316A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modern"/>
    <w:notTrueType/>
    <w:pitch w:val="variable"/>
    <w:sig w:usb0="8000002F" w:usb1="4000004A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16AC"/>
    <w:rsid w:val="003316AC"/>
    <w:rsid w:val="00373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316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rticleseparator">
    <w:name w:val="article_separator"/>
    <w:basedOn w:val="Fontepargpadro"/>
    <w:rsid w:val="003316AC"/>
  </w:style>
  <w:style w:type="paragraph" w:styleId="Textodebalo">
    <w:name w:val="Balloon Text"/>
    <w:basedOn w:val="Normal"/>
    <w:link w:val="TextodebaloChar"/>
    <w:uiPriority w:val="99"/>
    <w:semiHidden/>
    <w:unhideWhenUsed/>
    <w:rsid w:val="003316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316A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316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rticleseparator">
    <w:name w:val="article_separator"/>
    <w:basedOn w:val="Fontepargpadro"/>
    <w:rsid w:val="003316AC"/>
  </w:style>
  <w:style w:type="paragraph" w:styleId="Textodebalo">
    <w:name w:val="Balloon Text"/>
    <w:basedOn w:val="Normal"/>
    <w:link w:val="TextodebaloChar"/>
    <w:uiPriority w:val="99"/>
    <w:semiHidden/>
    <w:unhideWhenUsed/>
    <w:rsid w:val="003316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316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874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://www.inc-neuro.com.br/index.php/br/pesquisas-e-ciencias/producoes-bibliograficas/103-rogerio-santos-clemente-.html?tmpl=component&amp;print=1&amp;page=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http://www.inc-neuro.com.br/index.php/br/pesquisas-e-ciencias/producoes-bibliograficas/103-rogerio-santos-clemente-.pdf" TargetMode="Externa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http://www.inc-neuro.com.br/index.php/br/component/mailto/?tmpl=component&amp;link=aHR0cDovL3d3dy5pbmMtbmV1cm8uY29tLmJyL2luZGV4LnBocC9ici9wZXNxdWlzYXMtZS1jaWVuY2lhcy9wcm9kdWNvZXMtYmlibGlvZ3JhZmljYXMvMTAzLXJvZ2VyaW8tc2FudG9zLWNsZW1lbnRlLS5odG1s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346</Words>
  <Characters>1872</Characters>
  <Application>Microsoft Office Word</Application>
  <DocSecurity>0</DocSecurity>
  <Lines>15</Lines>
  <Paragraphs>4</Paragraphs>
  <ScaleCrop>false</ScaleCrop>
  <Company>Microsoft</Company>
  <LinksUpToDate>false</LinksUpToDate>
  <CharactersWithSpaces>2214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niemeyer</dc:creator>
  <cp:lastModifiedBy>niemeyer</cp:lastModifiedBy>
  <cp:revision>1</cp:revision>
  <dcterms:created xsi:type="dcterms:W3CDTF">2015-11-13T18:42:00Z</dcterms:created>
  <dcterms:modified xsi:type="dcterms:W3CDTF">2015-11-13T18:42:00Z</dcterms:modified>
</cp:coreProperties>
</file>